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120" w:before="0" w:line="276" w:lineRule="auto"/>
        <w:rPr>
          <w:rFonts w:ascii="Google Sans" w:cs="Google Sans" w:eastAsia="Google Sans" w:hAnsi="Google Sans"/>
          <w:color w:val="1b1c1d"/>
          <w:sz w:val="46"/>
          <w:szCs w:val="46"/>
        </w:rPr>
      </w:pPr>
      <w:bookmarkStart w:colFirst="0" w:colLast="0" w:name="_91i47bchyk1q" w:id="0"/>
      <w:bookmarkEnd w:id="0"/>
      <w:r w:rsidDel="00000000" w:rsidR="00000000" w:rsidRPr="00000000">
        <w:rPr>
          <w:rFonts w:ascii="Google Sans" w:cs="Google Sans" w:eastAsia="Google Sans" w:hAnsi="Google Sans"/>
          <w:color w:val="1b1c1d"/>
          <w:sz w:val="46"/>
          <w:szCs w:val="46"/>
          <w:rtl w:val="0"/>
        </w:rPr>
        <w:t xml:space="preserve">Requirements Gathering: Sentiment Analysis with Streamlit</w:t>
      </w:r>
    </w:p>
    <w:p w:rsidR="00000000" w:rsidDel="00000000" w:rsidP="00000000" w:rsidRDefault="00000000" w:rsidRPr="00000000" w14:paraId="00000002">
      <w:pPr>
        <w:pBdr>
          <w:top w:color="auto" w:space="0" w:sz="0" w:val="none"/>
          <w:bottom w:color="auto" w:space="0" w:sz="0" w:val="none"/>
          <w:between w:color="auto" w:space="0" w:sz="0" w:val="none"/>
        </w:pBdr>
        <w:spacing w:after="240" w:line="276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Project: Deployed Product Review Sentiment Analysis Application</w:t>
      </w:r>
    </w:p>
    <w:p w:rsidR="00000000" w:rsidDel="00000000" w:rsidP="00000000" w:rsidRDefault="00000000" w:rsidRPr="00000000" w14:paraId="00000003">
      <w:pPr>
        <w:pBdr>
          <w:top w:color="auto" w:space="0" w:sz="0" w:val="none"/>
          <w:bottom w:color="auto" w:space="0" w:sz="0" w:val="none"/>
          <w:between w:color="auto" w:space="0" w:sz="0" w:val="none"/>
        </w:pBdr>
        <w:spacing w:after="240" w:line="276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Document Version: 1.0</w:t>
      </w:r>
    </w:p>
    <w:p w:rsidR="00000000" w:rsidDel="00000000" w:rsidP="00000000" w:rsidRDefault="00000000" w:rsidRPr="00000000" w14:paraId="00000004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240" w:line="276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Author: Abdelrahman</w:t>
      </w:r>
    </w:p>
    <w:p w:rsidR="00000000" w:rsidDel="00000000" w:rsidP="00000000" w:rsidRDefault="00000000" w:rsidRPr="00000000" w14:paraId="00000005">
      <w:pPr>
        <w:pBdr>
          <w:top w:color="auto" w:space="0" w:sz="0" w:val="none"/>
          <w:bottom w:color="auto" w:space="0" w:sz="0" w:val="none"/>
          <w:between w:color="auto" w:space="0" w:sz="0" w:val="none"/>
        </w:pBdr>
        <w:spacing w:after="240" w:line="276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Date: October 10, 2025</w:t>
      </w:r>
    </w:p>
    <w:p w:rsidR="00000000" w:rsidDel="00000000" w:rsidP="00000000" w:rsidRDefault="00000000" w:rsidRPr="00000000" w14:paraId="00000006">
      <w:pPr>
        <w:pStyle w:val="Heading3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120" w:before="0" w:line="276" w:lineRule="auto"/>
        <w:rPr>
          <w:rFonts w:ascii="Google Sans" w:cs="Google Sans" w:eastAsia="Google Sans" w:hAnsi="Google Sans"/>
          <w:color w:val="1b1c1d"/>
          <w:sz w:val="26"/>
          <w:szCs w:val="26"/>
        </w:rPr>
      </w:pPr>
      <w:bookmarkStart w:colFirst="0" w:colLast="0" w:name="_dsjml4m71pn3" w:id="1"/>
      <w:bookmarkEnd w:id="1"/>
      <w:r w:rsidDel="00000000" w:rsidR="00000000" w:rsidRPr="00000000">
        <w:rPr>
          <w:rFonts w:ascii="Google Sans" w:cs="Google Sans" w:eastAsia="Google Sans" w:hAnsi="Google Sans"/>
          <w:color w:val="1b1c1d"/>
          <w:sz w:val="26"/>
          <w:szCs w:val="26"/>
          <w:rtl w:val="0"/>
        </w:rPr>
        <w:t xml:space="preserve">1. Stakeholder Analysis</w:t>
      </w:r>
    </w:p>
    <w:tbl>
      <w:tblPr>
        <w:tblStyle w:val="Table1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</w:tbl>
    <w:p w:rsidR="00000000" w:rsidDel="00000000" w:rsidP="00000000" w:rsidRDefault="00000000" w:rsidRPr="00000000" w14:paraId="00000007">
      <w:pPr>
        <w:spacing w:line="276" w:lineRule="auto"/>
        <w:rPr>
          <w:rFonts w:ascii="Google Sans" w:cs="Google Sans" w:eastAsia="Google Sans" w:hAnsi="Google Sans"/>
          <w:b w:val="1"/>
          <w:bCs w:val="1"/>
          <w:color w:val="1b1c1d"/>
          <w:sz w:val="26"/>
          <w:szCs w:val="26"/>
        </w:rPr>
      </w:pPr>
      <w:r w:rsidDel="00000000" w:rsidR="00000000" w:rsidRPr="00000000">
        <w:rPr>
          <w:rtl w:val="0"/>
        </w:rPr>
      </w:r>
    </w:p>
    <w:tbl>
      <w:tblPr>
        <w:tblStyle w:val="Table2"/>
        <w:tblW w:w="8790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2310"/>
        <w:gridCol w:w="3285"/>
        <w:gridCol w:w="3195"/>
        <w:tblGridChange w:id="0">
          <w:tblGrid>
            <w:gridCol w:w="2310"/>
            <w:gridCol w:w="3285"/>
            <w:gridCol w:w="3195"/>
          </w:tblGrid>
        </w:tblGridChange>
      </w:tblGrid>
      <w:tr>
        <w:trPr>
          <w:cantSplit w:val="0"/>
          <w:trHeight w:val="825" w:hRule="atLeast"/>
          <w:tblHeader w:val="0"/>
        </w:trPr>
        <w:tc>
          <w:tcPr>
            <w:tcBorders>
              <w:top w:color="1b1c1d" w:space="0" w:sz="6" w:val="single"/>
              <w:left w:color="1b1c1d" w:space="0" w:sz="6" w:val="single"/>
              <w:bottom w:color="1b1c1d" w:space="0" w:sz="6" w:val="single"/>
              <w:right w:color="1b1c1d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8">
            <w:pPr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480" w:line="276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rtl w:val="0"/>
              </w:rPr>
              <w:t xml:space="preserve">Stakeholder Role</w:t>
            </w:r>
          </w:p>
        </w:tc>
        <w:tc>
          <w:tcPr>
            <w:tcBorders>
              <w:top w:color="1b1c1d" w:space="0" w:sz="6" w:val="single"/>
              <w:left w:color="1b1c1d" w:space="0" w:sz="6" w:val="single"/>
              <w:bottom w:color="1b1c1d" w:space="0" w:sz="6" w:val="single"/>
              <w:right w:color="1b1c1d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9">
            <w:pPr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480" w:line="276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rtl w:val="0"/>
              </w:rPr>
              <w:t xml:space="preserve">Description</w:t>
            </w:r>
          </w:p>
        </w:tc>
        <w:tc>
          <w:tcPr>
            <w:tcBorders>
              <w:top w:color="1b1c1d" w:space="0" w:sz="6" w:val="single"/>
              <w:left w:color="1b1c1d" w:space="0" w:sz="6" w:val="single"/>
              <w:bottom w:color="1b1c1d" w:space="0" w:sz="6" w:val="single"/>
              <w:right w:color="1b1c1d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A">
            <w:pPr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480" w:line="276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rtl w:val="0"/>
              </w:rPr>
              <w:t xml:space="preserve">Key Interest / Need</w:t>
            </w:r>
          </w:p>
        </w:tc>
      </w:tr>
      <w:tr>
        <w:trPr>
          <w:cantSplit w:val="0"/>
          <w:trHeight w:val="1380" w:hRule="atLeast"/>
          <w:tblHeader w:val="0"/>
        </w:trPr>
        <w:tc>
          <w:tcPr>
            <w:tcBorders>
              <w:top w:color="1b1c1d" w:space="0" w:sz="6" w:val="single"/>
              <w:left w:color="1b1c1d" w:space="0" w:sz="6" w:val="single"/>
              <w:bottom w:color="1b1c1d" w:space="0" w:sz="6" w:val="single"/>
              <w:right w:color="1b1c1d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B">
            <w:pPr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480" w:line="276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rtl w:val="0"/>
              </w:rPr>
              <w:t xml:space="preserve">End User</w:t>
            </w:r>
          </w:p>
        </w:tc>
        <w:tc>
          <w:tcPr>
            <w:tcBorders>
              <w:top w:color="1b1c1d" w:space="0" w:sz="6" w:val="single"/>
              <w:left w:color="1b1c1d" w:space="0" w:sz="6" w:val="single"/>
              <w:bottom w:color="1b1c1d" w:space="0" w:sz="6" w:val="single"/>
              <w:right w:color="1b1c1d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C">
            <w:pPr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480" w:line="276" w:lineRule="auto"/>
              <w:rPr>
                <w:rFonts w:ascii="Google Sans Text" w:cs="Google Sans Text" w:eastAsia="Google Sans Text" w:hAnsi="Google Sans Text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rtl w:val="0"/>
              </w:rPr>
              <w:t xml:space="preserve">A member of the public or a project evaluator interacting with the live Streamlit application.</w:t>
            </w:r>
          </w:p>
        </w:tc>
        <w:tc>
          <w:tcPr>
            <w:tcBorders>
              <w:top w:color="1b1c1d" w:space="0" w:sz="6" w:val="single"/>
              <w:left w:color="1b1c1d" w:space="0" w:sz="6" w:val="single"/>
              <w:bottom w:color="1b1c1d" w:space="0" w:sz="6" w:val="single"/>
              <w:right w:color="1b1c1d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D">
            <w:pPr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480" w:line="276" w:lineRule="auto"/>
              <w:rPr>
                <w:rFonts w:ascii="Google Sans Text" w:cs="Google Sans Text" w:eastAsia="Google Sans Text" w:hAnsi="Google Sans Text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rtl w:val="0"/>
              </w:rPr>
              <w:t xml:space="preserve">An easy-to-use interface to quickly find out the sentiment of a piece of text.</w:t>
            </w:r>
          </w:p>
        </w:tc>
      </w:tr>
      <w:tr>
        <w:trPr>
          <w:cantSplit w:val="0"/>
          <w:trHeight w:val="1380" w:hRule="atLeast"/>
          <w:tblHeader w:val="0"/>
        </w:trPr>
        <w:tc>
          <w:tcPr>
            <w:tcBorders>
              <w:top w:color="1b1c1d" w:space="0" w:sz="6" w:val="single"/>
              <w:left w:color="1b1c1d" w:space="0" w:sz="6" w:val="single"/>
              <w:bottom w:color="1b1c1d" w:space="0" w:sz="6" w:val="single"/>
              <w:right w:color="1b1c1d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E">
            <w:pPr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480" w:line="276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rtl w:val="0"/>
              </w:rPr>
              <w:t xml:space="preserve">Development Team</w:t>
            </w:r>
          </w:p>
        </w:tc>
        <w:tc>
          <w:tcPr>
            <w:tcBorders>
              <w:top w:color="1b1c1d" w:space="0" w:sz="6" w:val="single"/>
              <w:left w:color="1b1c1d" w:space="0" w:sz="6" w:val="single"/>
              <w:bottom w:color="1b1c1d" w:space="0" w:sz="6" w:val="single"/>
              <w:right w:color="1b1c1d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F">
            <w:pPr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480" w:line="276" w:lineRule="auto"/>
              <w:rPr>
                <w:rFonts w:ascii="Google Sans Text" w:cs="Google Sans Text" w:eastAsia="Google Sans Text" w:hAnsi="Google Sans Text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rtl w:val="0"/>
              </w:rPr>
              <w:t xml:space="preserve">The four team members responsible for building and deploying the project.</w:t>
            </w:r>
          </w:p>
        </w:tc>
        <w:tc>
          <w:tcPr>
            <w:tcBorders>
              <w:top w:color="1b1c1d" w:space="0" w:sz="6" w:val="single"/>
              <w:left w:color="1b1c1d" w:space="0" w:sz="6" w:val="single"/>
              <w:bottom w:color="1b1c1d" w:space="0" w:sz="6" w:val="single"/>
              <w:right w:color="1b1c1d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0">
            <w:pPr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480" w:line="276" w:lineRule="auto"/>
              <w:rPr>
                <w:rFonts w:ascii="Google Sans Text" w:cs="Google Sans Text" w:eastAsia="Google Sans Text" w:hAnsi="Google Sans Text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rtl w:val="0"/>
              </w:rPr>
              <w:t xml:space="preserve">Clear, unambiguous requirements to ensure all components integrate correctly.</w:t>
            </w:r>
          </w:p>
        </w:tc>
      </w:tr>
      <w:tr>
        <w:trPr>
          <w:cantSplit w:val="0"/>
          <w:trHeight w:val="1650" w:hRule="atLeast"/>
          <w:tblHeader w:val="0"/>
        </w:trPr>
        <w:tc>
          <w:tcPr>
            <w:tcBorders>
              <w:top w:color="1b1c1d" w:space="0" w:sz="6" w:val="single"/>
              <w:left w:color="1b1c1d" w:space="0" w:sz="6" w:val="single"/>
              <w:bottom w:color="1b1c1d" w:space="0" w:sz="6" w:val="single"/>
              <w:right w:color="1b1c1d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480" w:line="276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rtl w:val="0"/>
              </w:rPr>
              <w:t xml:space="preserve">Project Evaluator</w:t>
            </w:r>
          </w:p>
        </w:tc>
        <w:tc>
          <w:tcPr>
            <w:tcBorders>
              <w:top w:color="1b1c1d" w:space="0" w:sz="6" w:val="single"/>
              <w:left w:color="1b1c1d" w:space="0" w:sz="6" w:val="single"/>
              <w:bottom w:color="1b1c1d" w:space="0" w:sz="6" w:val="single"/>
              <w:right w:color="1b1c1d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2">
            <w:pPr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480" w:line="276" w:lineRule="auto"/>
              <w:rPr>
                <w:rFonts w:ascii="Google Sans Text" w:cs="Google Sans Text" w:eastAsia="Google Sans Text" w:hAnsi="Google Sans Text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rtl w:val="0"/>
              </w:rPr>
              <w:t xml:space="preserve">The instructor or judge assessing the project's quality, functionality, and documentation.</w:t>
            </w:r>
          </w:p>
        </w:tc>
        <w:tc>
          <w:tcPr>
            <w:tcBorders>
              <w:top w:color="1b1c1d" w:space="0" w:sz="6" w:val="single"/>
              <w:left w:color="1b1c1d" w:space="0" w:sz="6" w:val="single"/>
              <w:bottom w:color="1b1c1d" w:space="0" w:sz="6" w:val="single"/>
              <w:right w:color="1b1c1d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3">
            <w:pPr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480" w:line="276" w:lineRule="auto"/>
              <w:rPr>
                <w:rFonts w:ascii="Google Sans Text" w:cs="Google Sans Text" w:eastAsia="Google Sans Text" w:hAnsi="Google Sans Text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rtl w:val="0"/>
              </w:rPr>
              <w:t xml:space="preserve">A fully functional, deployed application that meets all project objectives and is well-documented.</w:t>
            </w:r>
          </w:p>
        </w:tc>
      </w:tr>
      <w:tr>
        <w:trPr>
          <w:cantSplit w:val="0"/>
          <w:trHeight w:val="1380" w:hRule="atLeast"/>
          <w:tblHeader w:val="0"/>
        </w:trPr>
        <w:tc>
          <w:tcPr>
            <w:tcBorders>
              <w:top w:color="1b1c1d" w:space="0" w:sz="6" w:val="single"/>
              <w:left w:color="1b1c1d" w:space="0" w:sz="6" w:val="single"/>
              <w:bottom w:color="1b1c1d" w:space="0" w:sz="6" w:val="single"/>
              <w:right w:color="1b1c1d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480" w:line="276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rtl w:val="0"/>
              </w:rPr>
              <w:t xml:space="preserve">(Hypothetical) Business Analyst</w:t>
            </w:r>
          </w:p>
        </w:tc>
        <w:tc>
          <w:tcPr>
            <w:tcBorders>
              <w:top w:color="1b1c1d" w:space="0" w:sz="6" w:val="single"/>
              <w:left w:color="1b1c1d" w:space="0" w:sz="6" w:val="single"/>
              <w:bottom w:color="1b1c1d" w:space="0" w:sz="6" w:val="single"/>
              <w:right w:color="1b1c1d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480" w:line="276" w:lineRule="auto"/>
              <w:rPr>
                <w:rFonts w:ascii="Google Sans Text" w:cs="Google Sans Text" w:eastAsia="Google Sans Text" w:hAnsi="Google Sans Text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rtl w:val="0"/>
              </w:rPr>
              <w:t xml:space="preserve">A stakeholder who would use the tool to understand customer feedback at scale.</w:t>
            </w:r>
          </w:p>
        </w:tc>
        <w:tc>
          <w:tcPr>
            <w:tcBorders>
              <w:top w:color="1b1c1d" w:space="0" w:sz="6" w:val="single"/>
              <w:left w:color="1b1c1d" w:space="0" w:sz="6" w:val="single"/>
              <w:bottom w:color="1b1c1d" w:space="0" w:sz="6" w:val="single"/>
              <w:right w:color="1b1c1d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6">
            <w:pPr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480" w:line="276" w:lineRule="auto"/>
              <w:rPr>
                <w:rFonts w:ascii="Google Sans Text" w:cs="Google Sans Text" w:eastAsia="Google Sans Text" w:hAnsi="Google Sans Text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rtl w:val="0"/>
              </w:rPr>
              <w:t xml:space="preserve">An accurate and reliable tool to gauge customer opinion and identify trends in feedback.</w:t>
            </w:r>
          </w:p>
        </w:tc>
      </w:tr>
    </w:tbl>
    <w:p w:rsidR="00000000" w:rsidDel="00000000" w:rsidP="00000000" w:rsidRDefault="00000000" w:rsidRPr="00000000" w14:paraId="00000017">
      <w:pPr>
        <w:pStyle w:val="Heading3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120" w:before="0" w:line="276" w:lineRule="auto"/>
        <w:rPr>
          <w:rFonts w:ascii="Google Sans" w:cs="Google Sans" w:eastAsia="Google Sans" w:hAnsi="Google Sans"/>
          <w:color w:val="1b1c1d"/>
          <w:sz w:val="26"/>
          <w:szCs w:val="26"/>
        </w:rPr>
      </w:pPr>
      <w:bookmarkStart w:colFirst="0" w:colLast="0" w:name="_plxk4kjkpuxw" w:id="2"/>
      <w:bookmarkEnd w:id="2"/>
      <w:r w:rsidDel="00000000" w:rsidR="00000000" w:rsidRPr="00000000">
        <w:rPr>
          <w:rFonts w:ascii="Google Sans" w:cs="Google Sans" w:eastAsia="Google Sans" w:hAnsi="Google Sans"/>
          <w:color w:val="1b1c1d"/>
          <w:sz w:val="26"/>
          <w:szCs w:val="26"/>
          <w:rtl w:val="0"/>
        </w:rPr>
        <w:t xml:space="preserve">2. User Stories &amp; Use Cases</w:t>
      </w:r>
    </w:p>
    <w:p w:rsidR="00000000" w:rsidDel="00000000" w:rsidP="00000000" w:rsidRDefault="00000000" w:rsidRPr="00000000" w14:paraId="00000018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120" w:line="276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These stories define the system's functionality from a user's perspective.</w:t>
      </w:r>
    </w:p>
    <w:p w:rsidR="00000000" w:rsidDel="00000000" w:rsidP="00000000" w:rsidRDefault="00000000" w:rsidRPr="00000000" w14:paraId="00000019">
      <w:pPr>
        <w:numPr>
          <w:ilvl w:val="0"/>
          <w:numId w:val="1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0" w:afterAutospacing="0" w:line="276" w:lineRule="auto"/>
        <w:ind w:left="72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User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Story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 1 (Data Collection Specialist):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"As the Data Collector, I need to write a script that can scrape product reviews from a website so that I can create a custom dataset for our model."</w:t>
      </w:r>
    </w:p>
    <w:p w:rsidR="00000000" w:rsidDel="00000000" w:rsidP="00000000" w:rsidRDefault="00000000" w:rsidRPr="00000000" w14:paraId="0000001A">
      <w:pPr>
        <w:numPr>
          <w:ilvl w:val="0"/>
          <w:numId w:val="1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0" w:afterAutospacing="0" w:line="276" w:lineRule="auto"/>
        <w:ind w:left="72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User Story 2 (Data Pipeline Engineer):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"As the Pipeline Engineer, I need to build a function that takes raw text and applies all necessary cleaning steps (lowercasing, removing punctuation, etc.) so that the data is ready for the model."</w:t>
      </w:r>
    </w:p>
    <w:p w:rsidR="00000000" w:rsidDel="00000000" w:rsidP="00000000" w:rsidRDefault="00000000" w:rsidRPr="00000000" w14:paraId="0000001B">
      <w:pPr>
        <w:numPr>
          <w:ilvl w:val="0"/>
          <w:numId w:val="1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0" w:afterAutospacing="0" w:line="276" w:lineRule="auto"/>
        <w:ind w:left="72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User Story 3 (ML/DL Specialist):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"As the ML Specialist, I need to fine-tune a BERT model on our custom dataset so that it can accurately classify the sentiment of reviews."</w:t>
      </w:r>
    </w:p>
    <w:p w:rsidR="00000000" w:rsidDel="00000000" w:rsidP="00000000" w:rsidRDefault="00000000" w:rsidRPr="00000000" w14:paraId="0000001C">
      <w:pPr>
        <w:numPr>
          <w:ilvl w:val="0"/>
          <w:numId w:val="1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0" w:afterAutospacing="0" w:line="276" w:lineRule="auto"/>
        <w:ind w:left="72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User Story 4 (Streamlit Developer):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"As the Streamlit Developer, I need to create a web page with a text box and a button so that a user can input a review and submit it for analysis."</w:t>
      </w:r>
    </w:p>
    <w:p w:rsidR="00000000" w:rsidDel="00000000" w:rsidP="00000000" w:rsidRDefault="00000000" w:rsidRPr="00000000" w14:paraId="0000001D">
      <w:pPr>
        <w:numPr>
          <w:ilvl w:val="0"/>
          <w:numId w:val="1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0" w:afterAutospacing="0" w:line="276" w:lineRule="auto"/>
        <w:ind w:left="72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User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Story 5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 (End User):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"As a user, I want to paste a product review into the app and click 'Analyze' so that I can see if the sentiment is positive, neutral, or negative."</w:t>
      </w:r>
    </w:p>
    <w:p w:rsidR="00000000" w:rsidDel="00000000" w:rsidP="00000000" w:rsidRDefault="00000000" w:rsidRPr="00000000" w14:paraId="0000001E">
      <w:pPr>
        <w:numPr>
          <w:ilvl w:val="0"/>
          <w:numId w:val="1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240" w:line="276" w:lineRule="auto"/>
        <w:ind w:left="72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User Story 6 (Project Evaluator):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"As an evaluator, I need to access the live, deployed Streamlit application via a public URL so that I can test its functionality and performance."</w:t>
      </w:r>
    </w:p>
    <w:p w:rsidR="00000000" w:rsidDel="00000000" w:rsidP="00000000" w:rsidRDefault="00000000" w:rsidRPr="00000000" w14:paraId="0000001F">
      <w:pPr>
        <w:pStyle w:val="Heading3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120" w:before="0" w:line="276" w:lineRule="auto"/>
        <w:rPr>
          <w:rFonts w:ascii="Google Sans" w:cs="Google Sans" w:eastAsia="Google Sans" w:hAnsi="Google Sans"/>
          <w:color w:val="1b1c1d"/>
          <w:sz w:val="26"/>
          <w:szCs w:val="26"/>
        </w:rPr>
      </w:pPr>
      <w:bookmarkStart w:colFirst="0" w:colLast="0" w:name="_qng19cehxwi4" w:id="3"/>
      <w:bookmarkEnd w:id="3"/>
      <w:r w:rsidDel="00000000" w:rsidR="00000000" w:rsidRPr="00000000">
        <w:rPr>
          <w:rFonts w:ascii="Google Sans" w:cs="Google Sans" w:eastAsia="Google Sans" w:hAnsi="Google Sans"/>
          <w:color w:val="1b1c1d"/>
          <w:sz w:val="26"/>
          <w:szCs w:val="26"/>
          <w:rtl w:val="0"/>
        </w:rPr>
        <w:t xml:space="preserve">3. Functional Requirements (FRs)</w:t>
      </w:r>
    </w:p>
    <w:p w:rsidR="00000000" w:rsidDel="00000000" w:rsidP="00000000" w:rsidRDefault="00000000" w:rsidRPr="00000000" w14:paraId="00000020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240" w:line="276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These are the specific actions the system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must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perform.</w:t>
      </w:r>
    </w:p>
    <w:tbl>
      <w:tblPr>
        <w:tblStyle w:val="Table3"/>
        <w:tblW w:w="8790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915"/>
        <w:gridCol w:w="6630"/>
        <w:gridCol w:w="1245"/>
        <w:tblGridChange w:id="0">
          <w:tblGrid>
            <w:gridCol w:w="915"/>
            <w:gridCol w:w="6630"/>
            <w:gridCol w:w="1245"/>
          </w:tblGrid>
        </w:tblGridChange>
      </w:tblGrid>
      <w:tr>
        <w:trPr>
          <w:cantSplit w:val="0"/>
          <w:trHeight w:val="540" w:hRule="atLeast"/>
          <w:tblHeader w:val="0"/>
        </w:trPr>
        <w:tc>
          <w:tcPr>
            <w:tcBorders>
              <w:top w:color="1b1c1d" w:space="0" w:sz="6" w:val="single"/>
              <w:left w:color="1b1c1d" w:space="0" w:sz="6" w:val="single"/>
              <w:bottom w:color="1b1c1d" w:space="0" w:sz="6" w:val="single"/>
              <w:right w:color="1b1c1d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480" w:line="276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rtl w:val="0"/>
              </w:rPr>
              <w:t xml:space="preserve">ID</w:t>
            </w:r>
          </w:p>
        </w:tc>
        <w:tc>
          <w:tcPr>
            <w:tcBorders>
              <w:top w:color="1b1c1d" w:space="0" w:sz="6" w:val="single"/>
              <w:left w:color="1b1c1d" w:space="0" w:sz="6" w:val="single"/>
              <w:bottom w:color="1b1c1d" w:space="0" w:sz="6" w:val="single"/>
              <w:right w:color="1b1c1d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480" w:line="276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rtl w:val="0"/>
              </w:rPr>
              <w:t xml:space="preserve">Requirement Description</w:t>
            </w:r>
          </w:p>
        </w:tc>
        <w:tc>
          <w:tcPr>
            <w:tcBorders>
              <w:top w:color="1b1c1d" w:space="0" w:sz="6" w:val="single"/>
              <w:left w:color="1b1c1d" w:space="0" w:sz="6" w:val="single"/>
              <w:bottom w:color="1b1c1d" w:space="0" w:sz="6" w:val="single"/>
              <w:right w:color="1b1c1d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480" w:line="276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rtl w:val="0"/>
              </w:rPr>
              <w:t xml:space="preserve">Priority</w:t>
            </w:r>
          </w:p>
        </w:tc>
      </w:tr>
      <w:tr>
        <w:trPr>
          <w:cantSplit w:val="0"/>
          <w:trHeight w:val="825" w:hRule="atLeast"/>
          <w:tblHeader w:val="0"/>
        </w:trPr>
        <w:tc>
          <w:tcPr>
            <w:tcBorders>
              <w:top w:color="1b1c1d" w:space="0" w:sz="6" w:val="single"/>
              <w:left w:color="1b1c1d" w:space="0" w:sz="6" w:val="single"/>
              <w:bottom w:color="1b1c1d" w:space="0" w:sz="6" w:val="single"/>
              <w:right w:color="1b1c1d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4">
            <w:pPr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480" w:line="276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rtl w:val="0"/>
              </w:rPr>
              <w:t xml:space="preserve">FR-1</w:t>
            </w:r>
          </w:p>
        </w:tc>
        <w:tc>
          <w:tcPr>
            <w:tcBorders>
              <w:top w:color="1b1c1d" w:space="0" w:sz="6" w:val="single"/>
              <w:left w:color="1b1c1d" w:space="0" w:sz="6" w:val="single"/>
              <w:bottom w:color="1b1c1d" w:space="0" w:sz="6" w:val="single"/>
              <w:right w:color="1b1c1d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5">
            <w:pPr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480" w:line="276" w:lineRule="auto"/>
              <w:rPr>
                <w:rFonts w:ascii="Google Sans Text" w:cs="Google Sans Text" w:eastAsia="Google Sans Text" w:hAnsi="Google Sans Text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rtl w:val="0"/>
              </w:rPr>
              <w:t xml:space="preserve">The system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rtl w:val="0"/>
              </w:rPr>
              <w:t xml:space="preserve">must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rtl w:val="0"/>
              </w:rPr>
              <w:t xml:space="preserve"> provide a script to scrape product reviews to form a dataset.</w:t>
            </w:r>
          </w:p>
        </w:tc>
        <w:tc>
          <w:tcPr>
            <w:tcBorders>
              <w:top w:color="1b1c1d" w:space="0" w:sz="6" w:val="single"/>
              <w:left w:color="1b1c1d" w:space="0" w:sz="6" w:val="single"/>
              <w:bottom w:color="1b1c1d" w:space="0" w:sz="6" w:val="single"/>
              <w:right w:color="1b1c1d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6">
            <w:pPr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480" w:line="276" w:lineRule="auto"/>
              <w:rPr>
                <w:rFonts w:ascii="Google Sans Text" w:cs="Google Sans Text" w:eastAsia="Google Sans Text" w:hAnsi="Google Sans Text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rtl w:val="0"/>
              </w:rPr>
              <w:t xml:space="preserve">High</w:t>
            </w:r>
          </w:p>
        </w:tc>
      </w:tr>
      <w:tr>
        <w:trPr>
          <w:cantSplit w:val="0"/>
          <w:trHeight w:val="825" w:hRule="atLeast"/>
          <w:tblHeader w:val="0"/>
        </w:trPr>
        <w:tc>
          <w:tcPr>
            <w:tcBorders>
              <w:top w:color="1b1c1d" w:space="0" w:sz="6" w:val="single"/>
              <w:left w:color="1b1c1d" w:space="0" w:sz="6" w:val="single"/>
              <w:bottom w:color="1b1c1d" w:space="0" w:sz="6" w:val="single"/>
              <w:right w:color="1b1c1d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7">
            <w:pPr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480" w:line="276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rtl w:val="0"/>
              </w:rPr>
              <w:t xml:space="preserve">FR-2</w:t>
            </w:r>
          </w:p>
        </w:tc>
        <w:tc>
          <w:tcPr>
            <w:tcBorders>
              <w:top w:color="1b1c1d" w:space="0" w:sz="6" w:val="single"/>
              <w:left w:color="1b1c1d" w:space="0" w:sz="6" w:val="single"/>
              <w:bottom w:color="1b1c1d" w:space="0" w:sz="6" w:val="single"/>
              <w:right w:color="1b1c1d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8">
            <w:pPr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480" w:line="276" w:lineRule="auto"/>
              <w:rPr>
                <w:rFonts w:ascii="Google Sans Text" w:cs="Google Sans Text" w:eastAsia="Google Sans Text" w:hAnsi="Google Sans Text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rtl w:val="0"/>
              </w:rPr>
              <w:t xml:space="preserve">The data pipeline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rtl w:val="0"/>
              </w:rPr>
              <w:t xml:space="preserve">must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rtl w:val="0"/>
              </w:rPr>
              <w:t xml:space="preserve"> clean raw text by lowercasing, removing punctuation, and handling special characters.</w:t>
            </w:r>
          </w:p>
        </w:tc>
        <w:tc>
          <w:tcPr>
            <w:tcBorders>
              <w:top w:color="1b1c1d" w:space="0" w:sz="6" w:val="single"/>
              <w:left w:color="1b1c1d" w:space="0" w:sz="6" w:val="single"/>
              <w:bottom w:color="1b1c1d" w:space="0" w:sz="6" w:val="single"/>
              <w:right w:color="1b1c1d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480" w:line="276" w:lineRule="auto"/>
              <w:rPr>
                <w:rFonts w:ascii="Google Sans Text" w:cs="Google Sans Text" w:eastAsia="Google Sans Text" w:hAnsi="Google Sans Text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rtl w:val="0"/>
              </w:rPr>
              <w:t xml:space="preserve">High</w:t>
            </w:r>
          </w:p>
        </w:tc>
      </w:tr>
      <w:tr>
        <w:trPr>
          <w:cantSplit w:val="0"/>
          <w:trHeight w:val="825" w:hRule="atLeast"/>
          <w:tblHeader w:val="0"/>
        </w:trPr>
        <w:tc>
          <w:tcPr>
            <w:tcBorders>
              <w:top w:color="1b1c1d" w:space="0" w:sz="6" w:val="single"/>
              <w:left w:color="1b1c1d" w:space="0" w:sz="6" w:val="single"/>
              <w:bottom w:color="1b1c1d" w:space="0" w:sz="6" w:val="single"/>
              <w:right w:color="1b1c1d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A">
            <w:pPr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480" w:line="276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rtl w:val="0"/>
              </w:rPr>
              <w:t xml:space="preserve">FR-3</w:t>
            </w:r>
          </w:p>
        </w:tc>
        <w:tc>
          <w:tcPr>
            <w:tcBorders>
              <w:top w:color="1b1c1d" w:space="0" w:sz="6" w:val="single"/>
              <w:left w:color="1b1c1d" w:space="0" w:sz="6" w:val="single"/>
              <w:bottom w:color="1b1c1d" w:space="0" w:sz="6" w:val="single"/>
              <w:right w:color="1b1c1d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B">
            <w:pPr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480" w:line="276" w:lineRule="auto"/>
              <w:rPr>
                <w:rFonts w:ascii="Google Sans Text" w:cs="Google Sans Text" w:eastAsia="Google Sans Text" w:hAnsi="Google Sans Text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rtl w:val="0"/>
              </w:rPr>
              <w:t xml:space="preserve">The data pipeline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rtl w:val="0"/>
              </w:rPr>
              <w:t xml:space="preserve">must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rtl w:val="0"/>
              </w:rPr>
              <w:t xml:space="preserve"> tokenize and process the text into a format suitable for a BERT model.</w:t>
            </w:r>
          </w:p>
        </w:tc>
        <w:tc>
          <w:tcPr>
            <w:tcBorders>
              <w:top w:color="1b1c1d" w:space="0" w:sz="6" w:val="single"/>
              <w:left w:color="1b1c1d" w:space="0" w:sz="6" w:val="single"/>
              <w:bottom w:color="1b1c1d" w:space="0" w:sz="6" w:val="single"/>
              <w:right w:color="1b1c1d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C">
            <w:pPr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480" w:line="276" w:lineRule="auto"/>
              <w:rPr>
                <w:rFonts w:ascii="Google Sans Text" w:cs="Google Sans Text" w:eastAsia="Google Sans Text" w:hAnsi="Google Sans Text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rtl w:val="0"/>
              </w:rPr>
              <w:t xml:space="preserve">High</w:t>
            </w:r>
          </w:p>
        </w:tc>
      </w:tr>
      <w:tr>
        <w:trPr>
          <w:cantSplit w:val="0"/>
          <w:trHeight w:val="825" w:hRule="atLeast"/>
          <w:tblHeader w:val="0"/>
        </w:trPr>
        <w:tc>
          <w:tcPr>
            <w:tcBorders>
              <w:top w:color="1b1c1d" w:space="0" w:sz="6" w:val="single"/>
              <w:left w:color="1b1c1d" w:space="0" w:sz="6" w:val="single"/>
              <w:bottom w:color="1b1c1d" w:space="0" w:sz="6" w:val="single"/>
              <w:right w:color="1b1c1d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D">
            <w:pPr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480" w:line="276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rtl w:val="0"/>
              </w:rPr>
              <w:t xml:space="preserve">FR-4</w:t>
            </w:r>
          </w:p>
        </w:tc>
        <w:tc>
          <w:tcPr>
            <w:tcBorders>
              <w:top w:color="1b1c1d" w:space="0" w:sz="6" w:val="single"/>
              <w:left w:color="1b1c1d" w:space="0" w:sz="6" w:val="single"/>
              <w:bottom w:color="1b1c1d" w:space="0" w:sz="6" w:val="single"/>
              <w:right w:color="1b1c1d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E">
            <w:pPr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480" w:line="276" w:lineRule="auto"/>
              <w:rPr>
                <w:rFonts w:ascii="Google Sans Text" w:cs="Google Sans Text" w:eastAsia="Google Sans Text" w:hAnsi="Google Sans Text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rtl w:val="0"/>
              </w:rPr>
              <w:t xml:space="preserve">The system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rtl w:val="0"/>
              </w:rPr>
              <w:t xml:space="preserve">must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rtl w:val="0"/>
              </w:rPr>
              <w:t xml:space="preserve"> train a sentiment classification model based on the processed data.</w:t>
            </w:r>
          </w:p>
        </w:tc>
        <w:tc>
          <w:tcPr>
            <w:tcBorders>
              <w:top w:color="1b1c1d" w:space="0" w:sz="6" w:val="single"/>
              <w:left w:color="1b1c1d" w:space="0" w:sz="6" w:val="single"/>
              <w:bottom w:color="1b1c1d" w:space="0" w:sz="6" w:val="single"/>
              <w:right w:color="1b1c1d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480" w:line="276" w:lineRule="auto"/>
              <w:rPr>
                <w:rFonts w:ascii="Google Sans Text" w:cs="Google Sans Text" w:eastAsia="Google Sans Text" w:hAnsi="Google Sans Text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rtl w:val="0"/>
              </w:rPr>
              <w:t xml:space="preserve">High</w:t>
            </w:r>
          </w:p>
        </w:tc>
      </w:tr>
      <w:tr>
        <w:trPr>
          <w:cantSplit w:val="0"/>
          <w:trHeight w:val="825" w:hRule="atLeast"/>
          <w:tblHeader w:val="0"/>
        </w:trPr>
        <w:tc>
          <w:tcPr>
            <w:tcBorders>
              <w:top w:color="1b1c1d" w:space="0" w:sz="6" w:val="single"/>
              <w:left w:color="1b1c1d" w:space="0" w:sz="6" w:val="single"/>
              <w:bottom w:color="1b1c1d" w:space="0" w:sz="6" w:val="single"/>
              <w:right w:color="1b1c1d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0">
            <w:pPr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480" w:line="276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rtl w:val="0"/>
              </w:rPr>
              <w:t xml:space="preserve">FR-5</w:t>
            </w:r>
          </w:p>
        </w:tc>
        <w:tc>
          <w:tcPr>
            <w:tcBorders>
              <w:top w:color="1b1c1d" w:space="0" w:sz="6" w:val="single"/>
              <w:left w:color="1b1c1d" w:space="0" w:sz="6" w:val="single"/>
              <w:bottom w:color="1b1c1d" w:space="0" w:sz="6" w:val="single"/>
              <w:right w:color="1b1c1d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1">
            <w:pPr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480" w:line="276" w:lineRule="auto"/>
              <w:rPr>
                <w:rFonts w:ascii="Google Sans Text" w:cs="Google Sans Text" w:eastAsia="Google Sans Text" w:hAnsi="Google Sans Text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rtl w:val="0"/>
              </w:rPr>
              <w:t xml:space="preserve">The trained model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rtl w:val="0"/>
              </w:rPr>
              <w:t xml:space="preserve">must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rtl w:val="0"/>
              </w:rPr>
              <w:t xml:space="preserve"> be saved as an artifact that can be loaded into the Streamlit application.</w:t>
            </w:r>
          </w:p>
        </w:tc>
        <w:tc>
          <w:tcPr>
            <w:tcBorders>
              <w:top w:color="1b1c1d" w:space="0" w:sz="6" w:val="single"/>
              <w:left w:color="1b1c1d" w:space="0" w:sz="6" w:val="single"/>
              <w:bottom w:color="1b1c1d" w:space="0" w:sz="6" w:val="single"/>
              <w:right w:color="1b1c1d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2">
            <w:pPr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480" w:line="276" w:lineRule="auto"/>
              <w:rPr>
                <w:rFonts w:ascii="Google Sans Text" w:cs="Google Sans Text" w:eastAsia="Google Sans Text" w:hAnsi="Google Sans Text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rtl w:val="0"/>
              </w:rPr>
              <w:t xml:space="preserve">High</w:t>
            </w:r>
          </w:p>
        </w:tc>
      </w:tr>
      <w:tr>
        <w:trPr>
          <w:cantSplit w:val="0"/>
          <w:trHeight w:val="1320" w:hRule="atLeast"/>
          <w:tblHeader w:val="0"/>
        </w:trPr>
        <w:tc>
          <w:tcPr>
            <w:tcBorders>
              <w:top w:color="1b1c1d" w:space="0" w:sz="6" w:val="single"/>
              <w:left w:color="1b1c1d" w:space="0" w:sz="6" w:val="single"/>
              <w:bottom w:color="1b1c1d" w:space="0" w:sz="6" w:val="single"/>
              <w:right w:color="1b1c1d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3">
            <w:pPr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480" w:line="276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rtl w:val="0"/>
              </w:rPr>
              <w:t xml:space="preserve">FR-6</w:t>
            </w:r>
          </w:p>
        </w:tc>
        <w:tc>
          <w:tcPr>
            <w:tcBorders>
              <w:top w:color="1b1c1d" w:space="0" w:sz="6" w:val="single"/>
              <w:left w:color="1b1c1d" w:space="0" w:sz="6" w:val="single"/>
              <w:bottom w:color="1b1c1d" w:space="0" w:sz="6" w:val="single"/>
              <w:right w:color="1b1c1d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4">
            <w:pPr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480" w:line="276" w:lineRule="auto"/>
              <w:rPr>
                <w:rFonts w:ascii="Google Sans Text" w:cs="Google Sans Text" w:eastAsia="Google Sans Text" w:hAnsi="Google Sans Text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rtl w:val="0"/>
              </w:rPr>
              <w:t xml:space="preserve">The Streamlit application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rtl w:val="0"/>
              </w:rPr>
              <w:t xml:space="preserve">must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rtl w:val="0"/>
              </w:rPr>
              <w:t xml:space="preserve"> feature a user interface with a text area for input and a button to trigger the sentiment analysis process.</w:t>
            </w:r>
          </w:p>
        </w:tc>
        <w:tc>
          <w:tcPr>
            <w:tcBorders>
              <w:top w:color="1b1c1d" w:space="0" w:sz="6" w:val="single"/>
              <w:left w:color="1b1c1d" w:space="0" w:sz="6" w:val="single"/>
              <w:bottom w:color="1b1c1d" w:space="0" w:sz="6" w:val="single"/>
              <w:right w:color="1b1c1d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5">
            <w:pPr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480" w:line="276" w:lineRule="auto"/>
              <w:rPr>
                <w:rFonts w:ascii="Google Sans Text" w:cs="Google Sans Text" w:eastAsia="Google Sans Text" w:hAnsi="Google Sans Text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rtl w:val="0"/>
              </w:rPr>
              <w:t xml:space="preserve">High</w:t>
            </w:r>
          </w:p>
        </w:tc>
      </w:tr>
      <w:tr>
        <w:trPr>
          <w:cantSplit w:val="0"/>
          <w:trHeight w:val="825" w:hRule="atLeast"/>
          <w:tblHeader w:val="0"/>
        </w:trPr>
        <w:tc>
          <w:tcPr>
            <w:tcBorders>
              <w:top w:color="1b1c1d" w:space="0" w:sz="6" w:val="single"/>
              <w:left w:color="1b1c1d" w:space="0" w:sz="6" w:val="single"/>
              <w:bottom w:color="1b1c1d" w:space="0" w:sz="6" w:val="single"/>
              <w:right w:color="1b1c1d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6">
            <w:pPr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480" w:line="276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rtl w:val="0"/>
              </w:rPr>
              <w:t xml:space="preserve">FR-7</w:t>
            </w:r>
          </w:p>
        </w:tc>
        <w:tc>
          <w:tcPr>
            <w:tcBorders>
              <w:top w:color="1b1c1d" w:space="0" w:sz="6" w:val="single"/>
              <w:left w:color="1b1c1d" w:space="0" w:sz="6" w:val="single"/>
              <w:bottom w:color="1b1c1d" w:space="0" w:sz="6" w:val="single"/>
              <w:right w:color="1b1c1d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7">
            <w:pPr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480" w:line="276" w:lineRule="auto"/>
              <w:rPr>
                <w:rFonts w:ascii="Google Sans Text" w:cs="Google Sans Text" w:eastAsia="Google Sans Text" w:hAnsi="Google Sans Text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rtl w:val="0"/>
              </w:rPr>
              <w:t xml:space="preserve">Upon analysis, the application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rtl w:val="0"/>
              </w:rPr>
              <w:t xml:space="preserve">must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rtl w:val="0"/>
              </w:rPr>
              <w:t xml:space="preserve"> display the predicted sentiment (e.g., "Positive", "Neutral", "Negative").</w:t>
            </w:r>
          </w:p>
        </w:tc>
        <w:tc>
          <w:tcPr>
            <w:tcBorders>
              <w:top w:color="1b1c1d" w:space="0" w:sz="6" w:val="single"/>
              <w:left w:color="1b1c1d" w:space="0" w:sz="6" w:val="single"/>
              <w:bottom w:color="1b1c1d" w:space="0" w:sz="6" w:val="single"/>
              <w:right w:color="1b1c1d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8">
            <w:pPr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480" w:line="276" w:lineRule="auto"/>
              <w:rPr>
                <w:rFonts w:ascii="Google Sans Text" w:cs="Google Sans Text" w:eastAsia="Google Sans Text" w:hAnsi="Google Sans Text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rtl w:val="0"/>
              </w:rPr>
              <w:t xml:space="preserve">High</w:t>
            </w:r>
          </w:p>
        </w:tc>
      </w:tr>
      <w:tr>
        <w:trPr>
          <w:cantSplit w:val="0"/>
          <w:trHeight w:val="825" w:hRule="atLeast"/>
          <w:tblHeader w:val="0"/>
        </w:trPr>
        <w:tc>
          <w:tcPr>
            <w:tcBorders>
              <w:top w:color="1b1c1d" w:space="0" w:sz="6" w:val="single"/>
              <w:left w:color="1b1c1d" w:space="0" w:sz="6" w:val="single"/>
              <w:bottom w:color="1b1c1d" w:space="0" w:sz="6" w:val="single"/>
              <w:right w:color="1b1c1d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9">
            <w:pPr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480" w:line="276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rtl w:val="0"/>
              </w:rPr>
              <w:t xml:space="preserve">FR-8</w:t>
            </w:r>
          </w:p>
        </w:tc>
        <w:tc>
          <w:tcPr>
            <w:tcBorders>
              <w:top w:color="1b1c1d" w:space="0" w:sz="6" w:val="single"/>
              <w:left w:color="1b1c1d" w:space="0" w:sz="6" w:val="single"/>
              <w:bottom w:color="1b1c1d" w:space="0" w:sz="6" w:val="single"/>
              <w:right w:color="1b1c1d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A">
            <w:pPr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480" w:line="276" w:lineRule="auto"/>
              <w:rPr>
                <w:rFonts w:ascii="Google Sans Text" w:cs="Google Sans Text" w:eastAsia="Google Sans Text" w:hAnsi="Google Sans Text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rtl w:val="0"/>
              </w:rPr>
              <w:t xml:space="preserve">The application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rtl w:val="0"/>
              </w:rPr>
              <w:t xml:space="preserve">must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rtl w:val="0"/>
              </w:rPr>
              <w:t xml:space="preserve"> also display a confidence score or probability for the prediction.</w:t>
            </w:r>
          </w:p>
        </w:tc>
        <w:tc>
          <w:tcPr>
            <w:tcBorders>
              <w:top w:color="1b1c1d" w:space="0" w:sz="6" w:val="single"/>
              <w:left w:color="1b1c1d" w:space="0" w:sz="6" w:val="single"/>
              <w:bottom w:color="1b1c1d" w:space="0" w:sz="6" w:val="single"/>
              <w:right w:color="1b1c1d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B">
            <w:pPr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480" w:line="276" w:lineRule="auto"/>
              <w:rPr>
                <w:rFonts w:ascii="Google Sans Text" w:cs="Google Sans Text" w:eastAsia="Google Sans Text" w:hAnsi="Google Sans Text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rtl w:val="0"/>
              </w:rPr>
              <w:t xml:space="preserve">Medium</w:t>
            </w:r>
          </w:p>
        </w:tc>
      </w:tr>
      <w:tr>
        <w:trPr>
          <w:cantSplit w:val="0"/>
          <w:trHeight w:val="825" w:hRule="atLeast"/>
          <w:tblHeader w:val="0"/>
        </w:trPr>
        <w:tc>
          <w:tcPr>
            <w:tcBorders>
              <w:top w:color="1b1c1d" w:space="0" w:sz="6" w:val="single"/>
              <w:left w:color="1b1c1d" w:space="0" w:sz="6" w:val="single"/>
              <w:bottom w:color="1b1c1d" w:space="0" w:sz="6" w:val="single"/>
              <w:right w:color="1b1c1d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C">
            <w:pPr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480" w:line="276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rtl w:val="0"/>
              </w:rPr>
              <w:t xml:space="preserve">FR-9</w:t>
            </w:r>
          </w:p>
        </w:tc>
        <w:tc>
          <w:tcPr>
            <w:tcBorders>
              <w:top w:color="1b1c1d" w:space="0" w:sz="6" w:val="single"/>
              <w:left w:color="1b1c1d" w:space="0" w:sz="6" w:val="single"/>
              <w:bottom w:color="1b1c1d" w:space="0" w:sz="6" w:val="single"/>
              <w:right w:color="1b1c1d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D">
            <w:pPr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480" w:line="276" w:lineRule="auto"/>
              <w:rPr>
                <w:rFonts w:ascii="Google Sans Text" w:cs="Google Sans Text" w:eastAsia="Google Sans Text" w:hAnsi="Google Sans Text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rtl w:val="0"/>
              </w:rPr>
              <w:t xml:space="preserve">The final application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rtl w:val="0"/>
              </w:rPr>
              <w:t xml:space="preserve">must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rtl w:val="0"/>
              </w:rPr>
              <w:t xml:space="preserve"> be publicly deployed and accessible via a URL from Streamlit Community Cloud.</w:t>
            </w:r>
          </w:p>
        </w:tc>
        <w:tc>
          <w:tcPr>
            <w:tcBorders>
              <w:top w:color="1b1c1d" w:space="0" w:sz="6" w:val="single"/>
              <w:left w:color="1b1c1d" w:space="0" w:sz="6" w:val="single"/>
              <w:bottom w:color="1b1c1d" w:space="0" w:sz="6" w:val="single"/>
              <w:right w:color="1b1c1d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E">
            <w:pPr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480" w:line="276" w:lineRule="auto"/>
              <w:rPr>
                <w:rFonts w:ascii="Google Sans Text" w:cs="Google Sans Text" w:eastAsia="Google Sans Text" w:hAnsi="Google Sans Text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rtl w:val="0"/>
              </w:rPr>
              <w:t xml:space="preserve">High</w:t>
            </w:r>
          </w:p>
        </w:tc>
      </w:tr>
    </w:tbl>
    <w:p w:rsidR="00000000" w:rsidDel="00000000" w:rsidP="00000000" w:rsidRDefault="00000000" w:rsidRPr="00000000" w14:paraId="0000003F">
      <w:pPr>
        <w:pStyle w:val="Heading3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120" w:before="0" w:line="276" w:lineRule="auto"/>
        <w:rPr>
          <w:rFonts w:ascii="Google Sans" w:cs="Google Sans" w:eastAsia="Google Sans" w:hAnsi="Google Sans"/>
          <w:color w:val="1b1c1d"/>
          <w:sz w:val="26"/>
          <w:szCs w:val="26"/>
        </w:rPr>
      </w:pPr>
      <w:bookmarkStart w:colFirst="0" w:colLast="0" w:name="_befyqi6xtv8l" w:id="4"/>
      <w:bookmarkEnd w:id="4"/>
      <w:r w:rsidDel="00000000" w:rsidR="00000000" w:rsidRPr="00000000">
        <w:rPr>
          <w:rFonts w:ascii="Google Sans" w:cs="Google Sans" w:eastAsia="Google Sans" w:hAnsi="Google Sans"/>
          <w:color w:val="1b1c1d"/>
          <w:sz w:val="26"/>
          <w:szCs w:val="26"/>
          <w:rtl w:val="0"/>
        </w:rPr>
        <w:t xml:space="preserve">4. Non-Functional Requirements (NFRs)</w:t>
      </w:r>
    </w:p>
    <w:p w:rsidR="00000000" w:rsidDel="00000000" w:rsidP="00000000" w:rsidRDefault="00000000" w:rsidRPr="00000000" w14:paraId="00000040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240" w:line="276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These requirements define the quality, performance, and operational standards.</w:t>
      </w:r>
    </w:p>
    <w:tbl>
      <w:tblPr>
        <w:tblStyle w:val="Table4"/>
        <w:tblW w:w="8790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2055"/>
        <w:gridCol w:w="1035"/>
        <w:gridCol w:w="5700"/>
        <w:tblGridChange w:id="0">
          <w:tblGrid>
            <w:gridCol w:w="2055"/>
            <w:gridCol w:w="1035"/>
            <w:gridCol w:w="5700"/>
          </w:tblGrid>
        </w:tblGridChange>
      </w:tblGrid>
      <w:tr>
        <w:trPr>
          <w:cantSplit w:val="0"/>
          <w:trHeight w:val="540" w:hRule="atLeast"/>
          <w:tblHeader w:val="0"/>
        </w:trPr>
        <w:tc>
          <w:tcPr>
            <w:tcBorders>
              <w:top w:color="1b1c1d" w:space="0" w:sz="6" w:val="single"/>
              <w:left w:color="1b1c1d" w:space="0" w:sz="6" w:val="single"/>
              <w:bottom w:color="1b1c1d" w:space="0" w:sz="6" w:val="single"/>
              <w:right w:color="1b1c1d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1">
            <w:pPr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480" w:line="276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rtl w:val="0"/>
              </w:rPr>
              <w:t xml:space="preserve">Category</w:t>
            </w:r>
          </w:p>
        </w:tc>
        <w:tc>
          <w:tcPr>
            <w:tcBorders>
              <w:top w:color="1b1c1d" w:space="0" w:sz="6" w:val="single"/>
              <w:left w:color="1b1c1d" w:space="0" w:sz="6" w:val="single"/>
              <w:bottom w:color="1b1c1d" w:space="0" w:sz="6" w:val="single"/>
              <w:right w:color="1b1c1d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2">
            <w:pPr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480" w:line="276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rtl w:val="0"/>
              </w:rPr>
              <w:t xml:space="preserve">ID</w:t>
            </w:r>
          </w:p>
        </w:tc>
        <w:tc>
          <w:tcPr>
            <w:tcBorders>
              <w:top w:color="1b1c1d" w:space="0" w:sz="6" w:val="single"/>
              <w:left w:color="1b1c1d" w:space="0" w:sz="6" w:val="single"/>
              <w:bottom w:color="1b1c1d" w:space="0" w:sz="6" w:val="single"/>
              <w:right w:color="1b1c1d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3">
            <w:pPr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480" w:line="276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rtl w:val="0"/>
              </w:rPr>
              <w:t xml:space="preserve">Requirement Description</w:t>
            </w:r>
          </w:p>
        </w:tc>
      </w:tr>
      <w:tr>
        <w:trPr>
          <w:cantSplit w:val="0"/>
          <w:trHeight w:val="1095" w:hRule="atLeast"/>
          <w:tblHeader w:val="0"/>
        </w:trPr>
        <w:tc>
          <w:tcPr>
            <w:tcBorders>
              <w:top w:color="1b1c1d" w:space="0" w:sz="6" w:val="single"/>
              <w:left w:color="1b1c1d" w:space="0" w:sz="6" w:val="single"/>
              <w:bottom w:color="1b1c1d" w:space="0" w:sz="6" w:val="single"/>
              <w:right w:color="1b1c1d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4">
            <w:pPr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480" w:line="276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rtl w:val="0"/>
              </w:rPr>
              <w:t xml:space="preserve">Performance</w:t>
            </w:r>
          </w:p>
        </w:tc>
        <w:tc>
          <w:tcPr>
            <w:tcBorders>
              <w:top w:color="1b1c1d" w:space="0" w:sz="6" w:val="single"/>
              <w:left w:color="1b1c1d" w:space="0" w:sz="6" w:val="single"/>
              <w:bottom w:color="1b1c1d" w:space="0" w:sz="6" w:val="single"/>
              <w:right w:color="1b1c1d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5">
            <w:pPr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480" w:line="276" w:lineRule="auto"/>
              <w:rPr>
                <w:rFonts w:ascii="Google Sans Text" w:cs="Google Sans Text" w:eastAsia="Google Sans Text" w:hAnsi="Google Sans Text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rtl w:val="0"/>
              </w:rPr>
              <w:t xml:space="preserve">NFR-1</w:t>
            </w:r>
          </w:p>
        </w:tc>
        <w:tc>
          <w:tcPr>
            <w:tcBorders>
              <w:top w:color="1b1c1d" w:space="0" w:sz="6" w:val="single"/>
              <w:left w:color="1b1c1d" w:space="0" w:sz="6" w:val="single"/>
              <w:bottom w:color="1b1c1d" w:space="0" w:sz="6" w:val="single"/>
              <w:right w:color="1b1c1d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6">
            <w:pPr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480" w:line="276" w:lineRule="auto"/>
              <w:rPr>
                <w:rFonts w:ascii="Google Sans Text" w:cs="Google Sans Text" w:eastAsia="Google Sans Text" w:hAnsi="Google Sans Text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rtl w:val="0"/>
              </w:rPr>
              <w:t xml:space="preserve">The sentiment prediction for a typical review (50-100 words) should be displayed in under 3 seconds.</w:t>
            </w:r>
          </w:p>
        </w:tc>
      </w:tr>
      <w:tr>
        <w:trPr>
          <w:cantSplit w:val="0"/>
          <w:trHeight w:val="825" w:hRule="atLeast"/>
          <w:tblHeader w:val="0"/>
        </w:trPr>
        <w:tc>
          <w:tcPr>
            <w:tcBorders>
              <w:top w:color="1b1c1d" w:space="0" w:sz="6" w:val="single"/>
              <w:left w:color="1b1c1d" w:space="0" w:sz="6" w:val="single"/>
              <w:bottom w:color="1b1c1d" w:space="0" w:sz="6" w:val="single"/>
              <w:right w:color="1b1c1d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7">
            <w:pPr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480" w:line="276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rtl w:val="0"/>
              </w:rPr>
              <w:t xml:space="preserve">Usability</w:t>
            </w:r>
          </w:p>
        </w:tc>
        <w:tc>
          <w:tcPr>
            <w:tcBorders>
              <w:top w:color="1b1c1d" w:space="0" w:sz="6" w:val="single"/>
              <w:left w:color="1b1c1d" w:space="0" w:sz="6" w:val="single"/>
              <w:bottom w:color="1b1c1d" w:space="0" w:sz="6" w:val="single"/>
              <w:right w:color="1b1c1d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8">
            <w:pPr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480" w:line="276" w:lineRule="auto"/>
              <w:rPr>
                <w:rFonts w:ascii="Google Sans Text" w:cs="Google Sans Text" w:eastAsia="Google Sans Text" w:hAnsi="Google Sans Text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rtl w:val="0"/>
              </w:rPr>
              <w:t xml:space="preserve">NFR-2</w:t>
            </w:r>
          </w:p>
        </w:tc>
        <w:tc>
          <w:tcPr>
            <w:tcBorders>
              <w:top w:color="1b1c1d" w:space="0" w:sz="6" w:val="single"/>
              <w:left w:color="1b1c1d" w:space="0" w:sz="6" w:val="single"/>
              <w:bottom w:color="1b1c1d" w:space="0" w:sz="6" w:val="single"/>
              <w:right w:color="1b1c1d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9">
            <w:pPr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480" w:line="276" w:lineRule="auto"/>
              <w:rPr>
                <w:rFonts w:ascii="Google Sans Text" w:cs="Google Sans Text" w:eastAsia="Google Sans Text" w:hAnsi="Google Sans Text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rtl w:val="0"/>
              </w:rPr>
              <w:t xml:space="preserve">The user interface must be clean, intuitive, and require no special instructions to use.</w:t>
            </w:r>
          </w:p>
        </w:tc>
      </w:tr>
      <w:tr>
        <w:trPr>
          <w:cantSplit w:val="0"/>
          <w:trHeight w:val="825" w:hRule="atLeast"/>
          <w:tblHeader w:val="0"/>
        </w:trPr>
        <w:tc>
          <w:tcPr>
            <w:tcBorders>
              <w:top w:color="1b1c1d" w:space="0" w:sz="6" w:val="single"/>
              <w:left w:color="1b1c1d" w:space="0" w:sz="6" w:val="single"/>
              <w:bottom w:color="1b1c1d" w:space="0" w:sz="6" w:val="single"/>
              <w:right w:color="1b1c1d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A">
            <w:pPr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480" w:line="276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rtl w:val="0"/>
              </w:rPr>
              <w:t xml:space="preserve">Reliability</w:t>
            </w:r>
          </w:p>
        </w:tc>
        <w:tc>
          <w:tcPr>
            <w:tcBorders>
              <w:top w:color="1b1c1d" w:space="0" w:sz="6" w:val="single"/>
              <w:left w:color="1b1c1d" w:space="0" w:sz="6" w:val="single"/>
              <w:bottom w:color="1b1c1d" w:space="0" w:sz="6" w:val="single"/>
              <w:right w:color="1b1c1d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B">
            <w:pPr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480" w:line="276" w:lineRule="auto"/>
              <w:rPr>
                <w:rFonts w:ascii="Google Sans Text" w:cs="Google Sans Text" w:eastAsia="Google Sans Text" w:hAnsi="Google Sans Text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rtl w:val="0"/>
              </w:rPr>
              <w:t xml:space="preserve">NFR-3</w:t>
            </w:r>
          </w:p>
        </w:tc>
        <w:tc>
          <w:tcPr>
            <w:tcBorders>
              <w:top w:color="1b1c1d" w:space="0" w:sz="6" w:val="single"/>
              <w:left w:color="1b1c1d" w:space="0" w:sz="6" w:val="single"/>
              <w:bottom w:color="1b1c1d" w:space="0" w:sz="6" w:val="single"/>
              <w:right w:color="1b1c1d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C">
            <w:pPr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480" w:line="276" w:lineRule="auto"/>
              <w:rPr>
                <w:rFonts w:ascii="Google Sans Text" w:cs="Google Sans Text" w:eastAsia="Google Sans Text" w:hAnsi="Google Sans Text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rtl w:val="0"/>
              </w:rPr>
              <w:t xml:space="preserve">The deployed Streamlit application must maintain 99% uptime during the evaluation period.</w:t>
            </w:r>
          </w:p>
        </w:tc>
      </w:tr>
      <w:tr>
        <w:trPr>
          <w:cantSplit w:val="0"/>
          <w:trHeight w:val="1380" w:hRule="atLeast"/>
          <w:tblHeader w:val="0"/>
        </w:trPr>
        <w:tc>
          <w:tcPr>
            <w:tcBorders>
              <w:top w:color="1b1c1d" w:space="0" w:sz="6" w:val="single"/>
              <w:left w:color="1b1c1d" w:space="0" w:sz="6" w:val="single"/>
              <w:bottom w:color="1b1c1d" w:space="0" w:sz="6" w:val="single"/>
              <w:right w:color="1b1c1d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D">
            <w:pPr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480" w:line="276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rtl w:val="0"/>
              </w:rPr>
              <w:t xml:space="preserve">Deployability</w:t>
            </w:r>
          </w:p>
        </w:tc>
        <w:tc>
          <w:tcPr>
            <w:tcBorders>
              <w:top w:color="1b1c1d" w:space="0" w:sz="6" w:val="single"/>
              <w:left w:color="1b1c1d" w:space="0" w:sz="6" w:val="single"/>
              <w:bottom w:color="1b1c1d" w:space="0" w:sz="6" w:val="single"/>
              <w:right w:color="1b1c1d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E">
            <w:pPr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480" w:line="276" w:lineRule="auto"/>
              <w:rPr>
                <w:rFonts w:ascii="Google Sans Text" w:cs="Google Sans Text" w:eastAsia="Google Sans Text" w:hAnsi="Google Sans Text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rtl w:val="0"/>
              </w:rPr>
              <w:t xml:space="preserve">NFR-4</w:t>
            </w:r>
          </w:p>
        </w:tc>
        <w:tc>
          <w:tcPr>
            <w:tcBorders>
              <w:top w:color="1b1c1d" w:space="0" w:sz="6" w:val="single"/>
              <w:left w:color="1b1c1d" w:space="0" w:sz="6" w:val="single"/>
              <w:bottom w:color="1b1c1d" w:space="0" w:sz="6" w:val="single"/>
              <w:right w:color="1b1c1d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F">
            <w:pPr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480" w:line="276" w:lineRule="auto"/>
              <w:rPr>
                <w:rFonts w:ascii="Google Sans Text" w:cs="Google Sans Text" w:eastAsia="Google Sans Text" w:hAnsi="Google Sans Text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rtl w:val="0"/>
              </w:rPr>
              <w:t xml:space="preserve">The project's GitHub repository must contain a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575b5f"/>
                <w:shd w:fill="e9eef6" w:val="clear"/>
                <w:rtl w:val="0"/>
              </w:rPr>
              <w:t xml:space="preserve">requirements.txt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rtl w:val="0"/>
              </w:rPr>
              <w:t xml:space="preserve"> file with all necessary dependencies for a one-click deployment on Streamlit Cloud.</w:t>
            </w:r>
          </w:p>
        </w:tc>
      </w:tr>
    </w:tbl>
    <w:p w:rsidR="00000000" w:rsidDel="00000000" w:rsidP="00000000" w:rsidRDefault="00000000" w:rsidRPr="00000000" w14:paraId="00000050">
      <w:pPr>
        <w:pStyle w:val="Heading3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120" w:before="0" w:line="276" w:lineRule="auto"/>
        <w:rPr>
          <w:rFonts w:ascii="Google Sans" w:cs="Google Sans" w:eastAsia="Google Sans" w:hAnsi="Google Sans"/>
          <w:color w:val="1b1c1d"/>
          <w:sz w:val="26"/>
          <w:szCs w:val="26"/>
        </w:rPr>
      </w:pPr>
      <w:bookmarkStart w:colFirst="0" w:colLast="0" w:name="_8enzukov851p" w:id="5"/>
      <w:bookmarkEnd w:id="5"/>
      <w:r w:rsidDel="00000000" w:rsidR="00000000" w:rsidRPr="00000000">
        <w:rPr>
          <w:rFonts w:ascii="Google Sans" w:cs="Google Sans" w:eastAsia="Google Sans" w:hAnsi="Google Sans"/>
          <w:color w:val="1b1c1d"/>
          <w:sz w:val="26"/>
          <w:szCs w:val="26"/>
          <w:rtl w:val="0"/>
        </w:rPr>
        <w:t xml:space="preserve">5. Data Requirements</w:t>
      </w:r>
    </w:p>
    <w:p w:rsidR="00000000" w:rsidDel="00000000" w:rsidP="00000000" w:rsidRDefault="00000000" w:rsidRPr="00000000" w14:paraId="00000051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240" w:line="276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The primary data structure to be used across the project.</w:t>
      </w:r>
    </w:p>
    <w:tbl>
      <w:tblPr>
        <w:tblStyle w:val="Table5"/>
        <w:tblW w:w="8730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785"/>
        <w:gridCol w:w="1200"/>
        <w:gridCol w:w="1875"/>
        <w:gridCol w:w="1575"/>
        <w:gridCol w:w="2295"/>
        <w:tblGridChange w:id="0">
          <w:tblGrid>
            <w:gridCol w:w="1785"/>
            <w:gridCol w:w="1200"/>
            <w:gridCol w:w="1875"/>
            <w:gridCol w:w="1575"/>
            <w:gridCol w:w="2295"/>
          </w:tblGrid>
        </w:tblGridChange>
      </w:tblGrid>
      <w:tr>
        <w:trPr>
          <w:cantSplit w:val="0"/>
          <w:trHeight w:val="825" w:hRule="atLeast"/>
          <w:tblHeader w:val="0"/>
        </w:trPr>
        <w:tc>
          <w:tcPr>
            <w:tcBorders>
              <w:top w:color="1b1c1d" w:space="0" w:sz="6" w:val="single"/>
              <w:left w:color="1b1c1d" w:space="0" w:sz="6" w:val="single"/>
              <w:bottom w:color="1b1c1d" w:space="0" w:sz="6" w:val="single"/>
              <w:right w:color="1b1c1d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2">
            <w:pPr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480" w:line="276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rtl w:val="0"/>
              </w:rPr>
              <w:t xml:space="preserve">Field Name</w:t>
            </w:r>
          </w:p>
        </w:tc>
        <w:tc>
          <w:tcPr>
            <w:tcBorders>
              <w:top w:color="1b1c1d" w:space="0" w:sz="6" w:val="single"/>
              <w:left w:color="1b1c1d" w:space="0" w:sz="6" w:val="single"/>
              <w:bottom w:color="1b1c1d" w:space="0" w:sz="6" w:val="single"/>
              <w:right w:color="1b1c1d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3">
            <w:pPr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480" w:line="276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rtl w:val="0"/>
              </w:rPr>
              <w:t xml:space="preserve">Data Type</w:t>
            </w:r>
          </w:p>
        </w:tc>
        <w:tc>
          <w:tcPr>
            <w:tcBorders>
              <w:top w:color="1b1c1d" w:space="0" w:sz="6" w:val="single"/>
              <w:left w:color="1b1c1d" w:space="0" w:sz="6" w:val="single"/>
              <w:bottom w:color="1b1c1d" w:space="0" w:sz="6" w:val="single"/>
              <w:right w:color="1b1c1d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4">
            <w:pPr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480" w:line="276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rtl w:val="0"/>
              </w:rPr>
              <w:t xml:space="preserve">Example</w:t>
            </w:r>
          </w:p>
        </w:tc>
        <w:tc>
          <w:tcPr>
            <w:tcBorders>
              <w:top w:color="1b1c1d" w:space="0" w:sz="6" w:val="single"/>
              <w:left w:color="1b1c1d" w:space="0" w:sz="6" w:val="single"/>
              <w:bottom w:color="1b1c1d" w:space="0" w:sz="6" w:val="single"/>
              <w:right w:color="1b1c1d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5">
            <w:pPr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480" w:line="276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rtl w:val="0"/>
              </w:rPr>
              <w:t xml:space="preserve">Nulls Allowed?</w:t>
            </w:r>
          </w:p>
        </w:tc>
        <w:tc>
          <w:tcPr>
            <w:tcBorders>
              <w:top w:color="1b1c1d" w:space="0" w:sz="6" w:val="single"/>
              <w:left w:color="1b1c1d" w:space="0" w:sz="6" w:val="single"/>
              <w:bottom w:color="1b1c1d" w:space="0" w:sz="6" w:val="single"/>
              <w:right w:color="1b1c1d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6">
            <w:pPr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480" w:line="276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rtl w:val="0"/>
              </w:rPr>
              <w:t xml:space="preserve">Description</w:t>
            </w:r>
          </w:p>
        </w:tc>
      </w:tr>
      <w:tr>
        <w:trPr>
          <w:cantSplit w:val="0"/>
          <w:trHeight w:val="1095" w:hRule="atLeast"/>
          <w:tblHeader w:val="0"/>
        </w:trPr>
        <w:tc>
          <w:tcPr>
            <w:tcBorders>
              <w:top w:color="1b1c1d" w:space="0" w:sz="6" w:val="single"/>
              <w:left w:color="1b1c1d" w:space="0" w:sz="6" w:val="single"/>
              <w:bottom w:color="1b1c1d" w:space="0" w:sz="6" w:val="single"/>
              <w:right w:color="1b1c1d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7">
            <w:pPr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480" w:line="276" w:lineRule="auto"/>
              <w:rPr>
                <w:rFonts w:ascii="Google Sans Text" w:cs="Google Sans Text" w:eastAsia="Google Sans Text" w:hAnsi="Google Sans Text"/>
                <w:color w:val="575b5f"/>
                <w:shd w:fill="e9eef6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575b5f"/>
                <w:shd w:fill="e9eef6" w:val="clear"/>
                <w:rtl w:val="0"/>
              </w:rPr>
              <w:t xml:space="preserve">review_text</w:t>
            </w:r>
          </w:p>
        </w:tc>
        <w:tc>
          <w:tcPr>
            <w:tcBorders>
              <w:top w:color="1b1c1d" w:space="0" w:sz="6" w:val="single"/>
              <w:left w:color="1b1c1d" w:space="0" w:sz="6" w:val="single"/>
              <w:bottom w:color="1b1c1d" w:space="0" w:sz="6" w:val="single"/>
              <w:right w:color="1b1c1d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8">
            <w:pPr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480" w:line="276" w:lineRule="auto"/>
              <w:rPr>
                <w:rFonts w:ascii="Google Sans Text" w:cs="Google Sans Text" w:eastAsia="Google Sans Text" w:hAnsi="Google Sans Text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rtl w:val="0"/>
              </w:rPr>
              <w:t xml:space="preserve">String</w:t>
            </w:r>
          </w:p>
        </w:tc>
        <w:tc>
          <w:tcPr>
            <w:tcBorders>
              <w:top w:color="1b1c1d" w:space="0" w:sz="6" w:val="single"/>
              <w:left w:color="1b1c1d" w:space="0" w:sz="6" w:val="single"/>
              <w:bottom w:color="1b1c1d" w:space="0" w:sz="6" w:val="single"/>
              <w:right w:color="1b1c1d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9">
            <w:pPr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480" w:line="276" w:lineRule="auto"/>
              <w:rPr>
                <w:rFonts w:ascii="Google Sans Text" w:cs="Google Sans Text" w:eastAsia="Google Sans Text" w:hAnsi="Google Sans Text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rtl w:val="0"/>
              </w:rPr>
              <w:t xml:space="preserve">"This product is amazing! I love it."</w:t>
            </w:r>
          </w:p>
        </w:tc>
        <w:tc>
          <w:tcPr>
            <w:tcBorders>
              <w:top w:color="1b1c1d" w:space="0" w:sz="6" w:val="single"/>
              <w:left w:color="1b1c1d" w:space="0" w:sz="6" w:val="single"/>
              <w:bottom w:color="1b1c1d" w:space="0" w:sz="6" w:val="single"/>
              <w:right w:color="1b1c1d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A">
            <w:pPr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480" w:line="276" w:lineRule="auto"/>
              <w:rPr>
                <w:rFonts w:ascii="Google Sans Text" w:cs="Google Sans Text" w:eastAsia="Google Sans Text" w:hAnsi="Google Sans Text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rtl w:val="0"/>
              </w:rPr>
              <w:t xml:space="preserve">No</w:t>
            </w:r>
          </w:p>
        </w:tc>
        <w:tc>
          <w:tcPr>
            <w:tcBorders>
              <w:top w:color="1b1c1d" w:space="0" w:sz="6" w:val="single"/>
              <w:left w:color="1b1c1d" w:space="0" w:sz="6" w:val="single"/>
              <w:bottom w:color="1b1c1d" w:space="0" w:sz="6" w:val="single"/>
              <w:right w:color="1b1c1d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B">
            <w:pPr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480" w:line="276" w:lineRule="auto"/>
              <w:rPr>
                <w:rFonts w:ascii="Google Sans Text" w:cs="Google Sans Text" w:eastAsia="Google Sans Text" w:hAnsi="Google Sans Text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rtl w:val="0"/>
              </w:rPr>
              <w:t xml:space="preserve">The raw text content of the product review.</w:t>
            </w:r>
          </w:p>
        </w:tc>
      </w:tr>
      <w:tr>
        <w:trPr>
          <w:cantSplit w:val="0"/>
          <w:trHeight w:val="540" w:hRule="atLeast"/>
          <w:tblHeader w:val="0"/>
        </w:trPr>
        <w:tc>
          <w:tcPr>
            <w:tcBorders>
              <w:top w:color="1b1c1d" w:space="0" w:sz="6" w:val="single"/>
              <w:left w:color="1b1c1d" w:space="0" w:sz="6" w:val="single"/>
              <w:bottom w:color="1b1c1d" w:space="0" w:sz="6" w:val="single"/>
              <w:right w:color="1b1c1d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C">
            <w:pPr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480" w:line="276" w:lineRule="auto"/>
              <w:rPr>
                <w:rFonts w:ascii="Google Sans Text" w:cs="Google Sans Text" w:eastAsia="Google Sans Text" w:hAnsi="Google Sans Text"/>
                <w:color w:val="575b5f"/>
                <w:shd w:fill="e9eef6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575b5f"/>
                <w:shd w:fill="e9eef6" w:val="clear"/>
                <w:rtl w:val="0"/>
              </w:rPr>
              <w:t xml:space="preserve">rating</w:t>
            </w:r>
          </w:p>
        </w:tc>
        <w:tc>
          <w:tcPr>
            <w:tcBorders>
              <w:top w:color="1b1c1d" w:space="0" w:sz="6" w:val="single"/>
              <w:left w:color="1b1c1d" w:space="0" w:sz="6" w:val="single"/>
              <w:bottom w:color="1b1c1d" w:space="0" w:sz="6" w:val="single"/>
              <w:right w:color="1b1c1d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D">
            <w:pPr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480" w:line="276" w:lineRule="auto"/>
              <w:rPr>
                <w:rFonts w:ascii="Google Sans Text" w:cs="Google Sans Text" w:eastAsia="Google Sans Text" w:hAnsi="Google Sans Text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rtl w:val="0"/>
              </w:rPr>
              <w:t xml:space="preserve">Integer</w:t>
            </w:r>
          </w:p>
        </w:tc>
        <w:tc>
          <w:tcPr>
            <w:tcBorders>
              <w:top w:color="1b1c1d" w:space="0" w:sz="6" w:val="single"/>
              <w:left w:color="1b1c1d" w:space="0" w:sz="6" w:val="single"/>
              <w:bottom w:color="1b1c1d" w:space="0" w:sz="6" w:val="single"/>
              <w:right w:color="1b1c1d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E">
            <w:pPr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480" w:line="276" w:lineRule="auto"/>
              <w:rPr>
                <w:rFonts w:ascii="Google Sans Text" w:cs="Google Sans Text" w:eastAsia="Google Sans Text" w:hAnsi="Google Sans Text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rtl w:val="0"/>
              </w:rPr>
              <w:t xml:space="preserve">5</w:t>
            </w:r>
          </w:p>
        </w:tc>
        <w:tc>
          <w:tcPr>
            <w:tcBorders>
              <w:top w:color="1b1c1d" w:space="0" w:sz="6" w:val="single"/>
              <w:left w:color="1b1c1d" w:space="0" w:sz="6" w:val="single"/>
              <w:bottom w:color="1b1c1d" w:space="0" w:sz="6" w:val="single"/>
              <w:right w:color="1b1c1d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F">
            <w:pPr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480" w:line="276" w:lineRule="auto"/>
              <w:rPr>
                <w:rFonts w:ascii="Google Sans Text" w:cs="Google Sans Text" w:eastAsia="Google Sans Text" w:hAnsi="Google Sans Text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rtl w:val="0"/>
              </w:rPr>
              <w:t xml:space="preserve">No</w:t>
            </w:r>
          </w:p>
        </w:tc>
        <w:tc>
          <w:tcPr>
            <w:tcBorders>
              <w:top w:color="1b1c1d" w:space="0" w:sz="6" w:val="single"/>
              <w:left w:color="1b1c1d" w:space="0" w:sz="6" w:val="single"/>
              <w:bottom w:color="1b1c1d" w:space="0" w:sz="6" w:val="single"/>
              <w:right w:color="1b1c1d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0">
            <w:pPr>
              <w:pBdr>
                <w:top w:color="auto" w:space="0" w:sz="0" w:val="none"/>
                <w:left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480" w:line="276" w:lineRule="auto"/>
              <w:rPr>
                <w:rFonts w:ascii="Google Sans Text" w:cs="Google Sans Text" w:eastAsia="Google Sans Text" w:hAnsi="Google Sans Text"/>
                <w:color w:val="1b1c1d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rtl w:val="0"/>
              </w:rPr>
              <w:t xml:space="preserve">The star rating</w:t>
            </w:r>
          </w:p>
        </w:tc>
      </w:tr>
    </w:tbl>
    <w:p w:rsidR="00000000" w:rsidDel="00000000" w:rsidP="00000000" w:rsidRDefault="00000000" w:rsidRPr="00000000" w14:paraId="0000006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rFonts w:ascii="Google Sans Text" w:cs="Google Sans Text" w:eastAsia="Google Sans Text" w:hAnsi="Google Sans Text"/>
        <w:color w:val="1b1c1d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bCs w:val="1"/>
      <w:i w:val="0"/>
      <w:iCs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bCs w:val="1"/>
      <w:i w:val="0"/>
      <w:iCs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iCs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/>
    </w:tblPr>
    <w:tcPr>
      <w:shd w:fill="f0f4f9" w:val="clear"/>
    </w:tcPr>
  </w:style>
  <w:style w:type="table" w:styleId="Table2">
    <w:basedOn w:val="TableNormal"/>
    <w:tblPr>
      <w:tblStyleRowBandSize w:val="1"/>
      <w:tblStyleColBandSize w:val="1"/>
      <w:tblCellMar/>
    </w:tblPr>
    <w:tcPr>
      <w:shd w:fill="f0f4f9" w:val="clear"/>
    </w:tcPr>
  </w:style>
  <w:style w:type="table" w:styleId="Table3">
    <w:basedOn w:val="TableNormal"/>
    <w:tblPr>
      <w:tblStyleRowBandSize w:val="1"/>
      <w:tblStyleColBandSize w:val="1"/>
      <w:tblCellMar/>
    </w:tblPr>
    <w:tcPr>
      <w:shd w:fill="f0f4f9" w:val="clear"/>
    </w:tcPr>
  </w:style>
  <w:style w:type="table" w:styleId="Table4">
    <w:basedOn w:val="TableNormal"/>
    <w:tblPr>
      <w:tblStyleRowBandSize w:val="1"/>
      <w:tblStyleColBandSize w:val="1"/>
      <w:tblCellMar/>
    </w:tblPr>
    <w:tcPr>
      <w:shd w:fill="f0f4f9" w:val="clear"/>
    </w:tcPr>
  </w:style>
  <w:style w:type="table" w:styleId="Table5">
    <w:basedOn w:val="TableNormal"/>
    <w:tblPr>
      <w:tblStyleRowBandSize w:val="1"/>
      <w:tblStyleColBandSize w:val="1"/>
      <w:tblCellMar/>
    </w:tblPr>
    <w:tcPr>
      <w:shd w:fill="f0f4f9" w:val="clear"/>
    </w:tc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